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25" w:rsidRDefault="00A23A0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31570" cy="1513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T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413" cy="16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  <w:r w:rsidR="00F8048E">
        <w:rPr>
          <w:rFonts w:ascii="Arial" w:hAnsi="Arial" w:cs="Arial"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>- PR</w:t>
      </w:r>
      <w:r w:rsidR="00F8048E">
        <w:rPr>
          <w:rFonts w:ascii="Arial" w:hAnsi="Arial" w:cs="Arial"/>
          <w:sz w:val="24"/>
          <w:szCs w:val="24"/>
        </w:rPr>
        <w:t xml:space="preserve"> HIGHER EDUCUATION</w:t>
      </w:r>
    </w:p>
    <w:p w:rsidR="00F8048E" w:rsidRDefault="00F80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 </w:t>
      </w:r>
      <w:r w:rsidR="00801EAD">
        <w:rPr>
          <w:rFonts w:ascii="Arial" w:hAnsi="Arial" w:cs="Arial"/>
          <w:sz w:val="24"/>
          <w:szCs w:val="24"/>
        </w:rPr>
        <w:t>ANNUAL</w:t>
      </w:r>
      <w:r>
        <w:rPr>
          <w:rFonts w:ascii="Arial" w:hAnsi="Arial" w:cs="Arial"/>
          <w:sz w:val="24"/>
          <w:szCs w:val="24"/>
        </w:rPr>
        <w:t xml:space="preserve"> REPORT</w:t>
      </w:r>
    </w:p>
    <w:p w:rsidR="00F8048E" w:rsidRDefault="00F8048E">
      <w:pPr>
        <w:rPr>
          <w:rFonts w:ascii="Arial" w:hAnsi="Arial" w:cs="Arial"/>
          <w:sz w:val="24"/>
          <w:szCs w:val="24"/>
        </w:rPr>
      </w:pPr>
    </w:p>
    <w:p w:rsidR="00F8048E" w:rsidRDefault="00F80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</w:t>
      </w:r>
      <w:r w:rsidR="007D57A8">
        <w:rPr>
          <w:rFonts w:ascii="Arial" w:hAnsi="Arial" w:cs="Arial"/>
          <w:sz w:val="24"/>
          <w:szCs w:val="24"/>
        </w:rPr>
        <w:t xml:space="preserve"> post-c</w:t>
      </w:r>
      <w:r>
        <w:rPr>
          <w:rFonts w:ascii="Arial" w:hAnsi="Arial" w:cs="Arial"/>
          <w:sz w:val="24"/>
          <w:szCs w:val="24"/>
        </w:rPr>
        <w:t>onvention</w:t>
      </w:r>
      <w:r w:rsidR="007D57A8">
        <w:rPr>
          <w:rFonts w:ascii="Arial" w:hAnsi="Arial" w:cs="Arial"/>
          <w:sz w:val="24"/>
          <w:szCs w:val="24"/>
        </w:rPr>
        <w:t xml:space="preserve"> Board Meeting</w:t>
      </w:r>
      <w:r>
        <w:rPr>
          <w:rFonts w:ascii="Arial" w:hAnsi="Arial" w:cs="Arial"/>
          <w:sz w:val="24"/>
          <w:szCs w:val="24"/>
        </w:rPr>
        <w:t xml:space="preserve"> in 2013 </w:t>
      </w:r>
      <w:r w:rsidR="008B6EF2">
        <w:rPr>
          <w:rFonts w:ascii="Arial" w:hAnsi="Arial" w:cs="Arial"/>
          <w:sz w:val="24"/>
          <w:szCs w:val="24"/>
        </w:rPr>
        <w:t xml:space="preserve">co-chairs were elected to the </w:t>
      </w:r>
      <w:r>
        <w:rPr>
          <w:rFonts w:ascii="Arial" w:hAnsi="Arial" w:cs="Arial"/>
          <w:sz w:val="24"/>
          <w:szCs w:val="24"/>
        </w:rPr>
        <w:t xml:space="preserve">PR/Membership </w:t>
      </w:r>
      <w:r w:rsidR="008B6EF2"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 xml:space="preserve">. </w:t>
      </w:r>
      <w:r w:rsidR="008B6EF2">
        <w:rPr>
          <w:rFonts w:ascii="Arial" w:hAnsi="Arial" w:cs="Arial"/>
          <w:sz w:val="24"/>
          <w:szCs w:val="24"/>
        </w:rPr>
        <w:t xml:space="preserve">The </w:t>
      </w:r>
      <w:r w:rsidR="007D57A8">
        <w:rPr>
          <w:rFonts w:ascii="Arial" w:hAnsi="Arial" w:cs="Arial"/>
          <w:sz w:val="24"/>
          <w:szCs w:val="24"/>
        </w:rPr>
        <w:t>rationale for</w:t>
      </w:r>
      <w:r w:rsidR="008B6EF2">
        <w:rPr>
          <w:rFonts w:ascii="Arial" w:hAnsi="Arial" w:cs="Arial"/>
          <w:sz w:val="24"/>
          <w:szCs w:val="24"/>
        </w:rPr>
        <w:t xml:space="preserve"> electing co-chairs included the </w:t>
      </w:r>
      <w:r w:rsidR="007D57A8">
        <w:rPr>
          <w:rFonts w:ascii="Arial" w:hAnsi="Arial" w:cs="Arial"/>
          <w:sz w:val="24"/>
          <w:szCs w:val="24"/>
        </w:rPr>
        <w:t>recognition of the</w:t>
      </w:r>
      <w:r w:rsidR="008B6EF2">
        <w:rPr>
          <w:rFonts w:ascii="Arial" w:hAnsi="Arial" w:cs="Arial"/>
          <w:sz w:val="24"/>
          <w:szCs w:val="24"/>
        </w:rPr>
        <w:t xml:space="preserve"> </w:t>
      </w:r>
      <w:r w:rsidR="007D57A8">
        <w:rPr>
          <w:rFonts w:ascii="Arial" w:hAnsi="Arial" w:cs="Arial"/>
          <w:sz w:val="24"/>
          <w:szCs w:val="24"/>
        </w:rPr>
        <w:t>challenges faced by one person</w:t>
      </w:r>
      <w:r w:rsidR="008B6EF2">
        <w:rPr>
          <w:rFonts w:ascii="Arial" w:hAnsi="Arial" w:cs="Arial"/>
          <w:sz w:val="24"/>
          <w:szCs w:val="24"/>
        </w:rPr>
        <w:t xml:space="preserve"> </w:t>
      </w:r>
      <w:r w:rsidR="007D57A8">
        <w:rPr>
          <w:rFonts w:ascii="Arial" w:hAnsi="Arial" w:cs="Arial"/>
          <w:sz w:val="24"/>
          <w:szCs w:val="24"/>
        </w:rPr>
        <w:t>trying to</w:t>
      </w:r>
      <w:r w:rsidR="008B6EF2">
        <w:rPr>
          <w:rFonts w:ascii="Arial" w:hAnsi="Arial" w:cs="Arial"/>
          <w:sz w:val="24"/>
          <w:szCs w:val="24"/>
        </w:rPr>
        <w:t xml:space="preserve"> connect with both secondary and higher education</w:t>
      </w:r>
      <w:r w:rsidR="00801EAD">
        <w:rPr>
          <w:rFonts w:ascii="Arial" w:hAnsi="Arial" w:cs="Arial"/>
          <w:sz w:val="24"/>
          <w:szCs w:val="24"/>
        </w:rPr>
        <w:t xml:space="preserve"> </w:t>
      </w:r>
      <w:r w:rsidR="00765F7C">
        <w:rPr>
          <w:rFonts w:ascii="Arial" w:hAnsi="Arial" w:cs="Arial"/>
          <w:sz w:val="24"/>
          <w:szCs w:val="24"/>
        </w:rPr>
        <w:t>faculty</w:t>
      </w:r>
      <w:r w:rsidR="00801EAD">
        <w:rPr>
          <w:rFonts w:ascii="Arial" w:hAnsi="Arial" w:cs="Arial"/>
          <w:sz w:val="24"/>
          <w:szCs w:val="24"/>
        </w:rPr>
        <w:t xml:space="preserve"> across the state</w:t>
      </w:r>
      <w:r w:rsidR="008B6EF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Amanda </w:t>
      </w:r>
      <w:proofErr w:type="spellStart"/>
      <w:r>
        <w:rPr>
          <w:rFonts w:ascii="Arial" w:hAnsi="Arial" w:cs="Arial"/>
          <w:sz w:val="24"/>
          <w:szCs w:val="24"/>
        </w:rPr>
        <w:t>Ams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r w:rsidR="008B6EF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secondary education</w:t>
      </w:r>
      <w:r w:rsidR="008B6EF2">
        <w:rPr>
          <w:rFonts w:ascii="Arial" w:hAnsi="Arial" w:cs="Arial"/>
          <w:sz w:val="24"/>
          <w:szCs w:val="24"/>
        </w:rPr>
        <w:t xml:space="preserve"> co-chair</w:t>
      </w:r>
      <w:r>
        <w:rPr>
          <w:rFonts w:ascii="Arial" w:hAnsi="Arial" w:cs="Arial"/>
          <w:sz w:val="24"/>
          <w:szCs w:val="24"/>
        </w:rPr>
        <w:t xml:space="preserve"> and I am </w:t>
      </w:r>
      <w:r w:rsidR="008B6EF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higher education</w:t>
      </w:r>
      <w:r w:rsidR="008B6EF2">
        <w:rPr>
          <w:rFonts w:ascii="Arial" w:hAnsi="Arial" w:cs="Arial"/>
          <w:sz w:val="24"/>
          <w:szCs w:val="24"/>
        </w:rPr>
        <w:t xml:space="preserve"> co-chair</w:t>
      </w:r>
      <w:r>
        <w:rPr>
          <w:rFonts w:ascii="Arial" w:hAnsi="Arial" w:cs="Arial"/>
          <w:sz w:val="24"/>
          <w:szCs w:val="24"/>
        </w:rPr>
        <w:t>. This report comprises the activities of the higher education co-chair for 2014:</w:t>
      </w:r>
    </w:p>
    <w:p w:rsidR="00F8048E" w:rsidRDefault="00F8048E" w:rsidP="00F80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Tina sent out certificat</w:t>
      </w:r>
      <w:r w:rsidR="00416607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and thank you letters to the 2013 conference participants. She passed along information to both Amanda and I to help us with PR/Membership tasks.  Many thanks to Tina for the work she has done through the years in her role as PR/Membership for both secondary and higher education.</w:t>
      </w:r>
    </w:p>
    <w:p w:rsidR="008B6EF2" w:rsidRDefault="008B6EF2" w:rsidP="00F80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call for proposals was sent out in the spring</w:t>
      </w:r>
      <w:r w:rsidR="00765F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I helped the Higher Ed. </w:t>
      </w:r>
      <w:r w:rsidR="00765F7C">
        <w:rPr>
          <w:rFonts w:ascii="Arial" w:hAnsi="Arial" w:cs="Arial"/>
          <w:sz w:val="24"/>
          <w:szCs w:val="24"/>
        </w:rPr>
        <w:t xml:space="preserve">Committee </w:t>
      </w:r>
      <w:r>
        <w:rPr>
          <w:rFonts w:ascii="Arial" w:hAnsi="Arial" w:cs="Arial"/>
          <w:sz w:val="24"/>
          <w:szCs w:val="24"/>
        </w:rPr>
        <w:t xml:space="preserve">Chair get the word out to the Illinois higher education community. </w:t>
      </w:r>
      <w:r w:rsidR="00801EAD">
        <w:rPr>
          <w:rFonts w:ascii="Arial" w:hAnsi="Arial" w:cs="Arial"/>
          <w:sz w:val="24"/>
          <w:szCs w:val="24"/>
        </w:rPr>
        <w:t xml:space="preserve"> Including posting a call for proposals on the National Communication Association’s Listserv.</w:t>
      </w:r>
    </w:p>
    <w:p w:rsidR="008B6EF2" w:rsidRDefault="00472C1C" w:rsidP="00F80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B6EF2">
        <w:rPr>
          <w:rFonts w:ascii="Arial" w:hAnsi="Arial" w:cs="Arial"/>
          <w:sz w:val="24"/>
          <w:szCs w:val="24"/>
        </w:rPr>
        <w:t xml:space="preserve"> database of Communication and Theatre</w:t>
      </w:r>
      <w:r w:rsidR="00416607">
        <w:rPr>
          <w:rFonts w:ascii="Arial" w:hAnsi="Arial" w:cs="Arial"/>
          <w:sz w:val="24"/>
          <w:szCs w:val="24"/>
        </w:rPr>
        <w:t xml:space="preserve"> faculty</w:t>
      </w:r>
      <w:r w:rsidR="008B6EF2">
        <w:rPr>
          <w:rFonts w:ascii="Arial" w:hAnsi="Arial" w:cs="Arial"/>
          <w:sz w:val="24"/>
          <w:szCs w:val="24"/>
        </w:rPr>
        <w:t xml:space="preserve"> contacts </w:t>
      </w:r>
      <w:r w:rsidR="00416607">
        <w:rPr>
          <w:rFonts w:ascii="Arial" w:hAnsi="Arial" w:cs="Arial"/>
          <w:sz w:val="24"/>
          <w:szCs w:val="24"/>
        </w:rPr>
        <w:t>at</w:t>
      </w:r>
      <w:r w:rsidR="008B6EF2">
        <w:rPr>
          <w:rFonts w:ascii="Arial" w:hAnsi="Arial" w:cs="Arial"/>
          <w:sz w:val="24"/>
          <w:szCs w:val="24"/>
        </w:rPr>
        <w:t xml:space="preserve"> Illinois community colleges</w:t>
      </w:r>
      <w:r w:rsidR="00801EAD">
        <w:rPr>
          <w:rFonts w:ascii="Arial" w:hAnsi="Arial" w:cs="Arial"/>
          <w:sz w:val="24"/>
          <w:szCs w:val="24"/>
        </w:rPr>
        <w:t>,</w:t>
      </w:r>
      <w:r w:rsidR="008B6EF2">
        <w:rPr>
          <w:rFonts w:ascii="Arial" w:hAnsi="Arial" w:cs="Arial"/>
          <w:sz w:val="24"/>
          <w:szCs w:val="24"/>
        </w:rPr>
        <w:t xml:space="preserve"> four-year colleges and universities</w:t>
      </w:r>
      <w:r w:rsidR="00416607">
        <w:rPr>
          <w:rFonts w:ascii="Arial" w:hAnsi="Arial" w:cs="Arial"/>
          <w:sz w:val="24"/>
          <w:szCs w:val="24"/>
        </w:rPr>
        <w:t xml:space="preserve"> </w:t>
      </w:r>
      <w:r w:rsidR="006C65CE">
        <w:rPr>
          <w:rFonts w:ascii="Arial" w:hAnsi="Arial" w:cs="Arial"/>
          <w:sz w:val="24"/>
          <w:szCs w:val="24"/>
        </w:rPr>
        <w:t>is being complied</w:t>
      </w:r>
      <w:r>
        <w:rPr>
          <w:rFonts w:ascii="Arial" w:hAnsi="Arial" w:cs="Arial"/>
          <w:sz w:val="24"/>
          <w:szCs w:val="24"/>
        </w:rPr>
        <w:t xml:space="preserve"> </w:t>
      </w:r>
      <w:r w:rsidR="00416607">
        <w:rPr>
          <w:rFonts w:ascii="Arial" w:hAnsi="Arial" w:cs="Arial"/>
          <w:sz w:val="24"/>
          <w:szCs w:val="24"/>
        </w:rPr>
        <w:t>with the goal o</w:t>
      </w:r>
      <w:r w:rsidR="00801EAD">
        <w:rPr>
          <w:rFonts w:ascii="Arial" w:hAnsi="Arial" w:cs="Arial"/>
          <w:sz w:val="24"/>
          <w:szCs w:val="24"/>
        </w:rPr>
        <w:t>f increasing</w:t>
      </w:r>
      <w:r>
        <w:rPr>
          <w:rFonts w:ascii="Arial" w:hAnsi="Arial" w:cs="Arial"/>
          <w:sz w:val="24"/>
          <w:szCs w:val="24"/>
        </w:rPr>
        <w:t xml:space="preserve"> the</w:t>
      </w:r>
      <w:r w:rsidR="00801EAD">
        <w:rPr>
          <w:rFonts w:ascii="Arial" w:hAnsi="Arial" w:cs="Arial"/>
          <w:sz w:val="24"/>
          <w:szCs w:val="24"/>
        </w:rPr>
        <w:t xml:space="preserve"> membership and getting the ICTA name in front of more people in higher education</w:t>
      </w:r>
      <w:r w:rsidR="00800131">
        <w:rPr>
          <w:rFonts w:ascii="Arial" w:hAnsi="Arial" w:cs="Arial"/>
          <w:sz w:val="24"/>
          <w:szCs w:val="24"/>
        </w:rPr>
        <w:t xml:space="preserve"> across the state</w:t>
      </w:r>
      <w:r w:rsidR="00801EAD">
        <w:rPr>
          <w:rFonts w:ascii="Arial" w:hAnsi="Arial" w:cs="Arial"/>
          <w:sz w:val="24"/>
          <w:szCs w:val="24"/>
        </w:rPr>
        <w:t>.</w:t>
      </w:r>
    </w:p>
    <w:p w:rsidR="00416607" w:rsidRDefault="00472C1C" w:rsidP="00F80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Representatives from higher ed. textbook companies were </w:t>
      </w:r>
      <w:r w:rsidR="00801EAD">
        <w:rPr>
          <w:rFonts w:ascii="Arial" w:hAnsi="Arial" w:cs="Arial"/>
          <w:sz w:val="24"/>
          <w:szCs w:val="24"/>
        </w:rPr>
        <w:t xml:space="preserve">contacted about sponsoring the conference and </w:t>
      </w:r>
      <w:r>
        <w:rPr>
          <w:rFonts w:ascii="Arial" w:hAnsi="Arial" w:cs="Arial"/>
          <w:sz w:val="24"/>
          <w:szCs w:val="24"/>
        </w:rPr>
        <w:t xml:space="preserve">a </w:t>
      </w:r>
      <w:r w:rsidR="00801EAD">
        <w:rPr>
          <w:rFonts w:ascii="Arial" w:hAnsi="Arial" w:cs="Arial"/>
          <w:sz w:val="24"/>
          <w:szCs w:val="24"/>
        </w:rPr>
        <w:t>sponsorship form</w:t>
      </w:r>
      <w:r>
        <w:rPr>
          <w:rFonts w:ascii="Arial" w:hAnsi="Arial" w:cs="Arial"/>
          <w:sz w:val="24"/>
          <w:szCs w:val="24"/>
        </w:rPr>
        <w:t xml:space="preserve"> was developed and approved by the Board</w:t>
      </w:r>
      <w:r w:rsidR="00801EAD">
        <w:rPr>
          <w:rFonts w:ascii="Arial" w:hAnsi="Arial" w:cs="Arial"/>
          <w:sz w:val="24"/>
          <w:szCs w:val="24"/>
        </w:rPr>
        <w:t xml:space="preserve"> designating levels of sponsorship from bronze ($200.00) to </w:t>
      </w:r>
      <w:r>
        <w:rPr>
          <w:rFonts w:ascii="Arial" w:hAnsi="Arial" w:cs="Arial"/>
          <w:sz w:val="24"/>
          <w:szCs w:val="24"/>
        </w:rPr>
        <w:t>platinum</w:t>
      </w:r>
      <w:r w:rsidR="00801EA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$1000</w:t>
      </w:r>
      <w:r w:rsidR="00801EAD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>).</w:t>
      </w:r>
    </w:p>
    <w:p w:rsidR="00472C1C" w:rsidRDefault="00472C1C" w:rsidP="00F80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sponsors signed on for the 2014 conference:  Cengage, McGraw-Hill, Pearson, Oxford</w:t>
      </w:r>
      <w:r w:rsidR="00077ED8">
        <w:rPr>
          <w:rFonts w:ascii="Arial" w:hAnsi="Arial" w:cs="Arial"/>
          <w:sz w:val="24"/>
          <w:szCs w:val="24"/>
        </w:rPr>
        <w:t xml:space="preserve"> and </w:t>
      </w:r>
      <w:r w:rsidR="006C65CE">
        <w:rPr>
          <w:rFonts w:ascii="Arial" w:hAnsi="Arial" w:cs="Arial"/>
          <w:sz w:val="24"/>
          <w:szCs w:val="24"/>
        </w:rPr>
        <w:t xml:space="preserve">Kendall-Hunt.  </w:t>
      </w:r>
      <w:r w:rsidR="00800131">
        <w:rPr>
          <w:rFonts w:ascii="Arial" w:hAnsi="Arial" w:cs="Arial"/>
          <w:sz w:val="24"/>
          <w:szCs w:val="24"/>
        </w:rPr>
        <w:t xml:space="preserve">Also, thanks to Judy Santacaterina NIU will be covering the cost of the Saturday breakfast.  Sponsorship totals to date amount to almost $2,000.00.  Also, four of the textbook companies plan to set up booths at the conference as well. </w:t>
      </w:r>
    </w:p>
    <w:p w:rsidR="006C65CE" w:rsidRDefault="006C65CE" w:rsidP="00F80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30 email invitations were personally sent to community c</w:t>
      </w:r>
      <w:r w:rsidR="00800131">
        <w:rPr>
          <w:rFonts w:ascii="Arial" w:hAnsi="Arial" w:cs="Arial"/>
          <w:sz w:val="24"/>
          <w:szCs w:val="24"/>
        </w:rPr>
        <w:t xml:space="preserve">ollege contacts across Illinois encouraging conference attendance.  </w:t>
      </w:r>
    </w:p>
    <w:p w:rsidR="00800131" w:rsidRDefault="00800131" w:rsidP="00F80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conference session feedback form was developed for 2014 a</w:t>
      </w:r>
      <w:r w:rsidR="007D57A8">
        <w:rPr>
          <w:rFonts w:ascii="Arial" w:hAnsi="Arial" w:cs="Arial"/>
          <w:sz w:val="24"/>
          <w:szCs w:val="24"/>
        </w:rPr>
        <w:t>s a</w:t>
      </w:r>
      <w:r>
        <w:rPr>
          <w:rFonts w:ascii="Arial" w:hAnsi="Arial" w:cs="Arial"/>
          <w:sz w:val="24"/>
          <w:szCs w:val="24"/>
        </w:rPr>
        <w:t xml:space="preserve"> way to assess </w:t>
      </w:r>
      <w:r w:rsidR="007D57A8">
        <w:rPr>
          <w:rFonts w:ascii="Arial" w:hAnsi="Arial" w:cs="Arial"/>
          <w:sz w:val="24"/>
          <w:szCs w:val="24"/>
        </w:rPr>
        <w:t>participant reaction</w:t>
      </w:r>
      <w:r w:rsidR="00765F7C">
        <w:rPr>
          <w:rFonts w:ascii="Arial" w:hAnsi="Arial" w:cs="Arial"/>
          <w:sz w:val="24"/>
          <w:szCs w:val="24"/>
        </w:rPr>
        <w:t xml:space="preserve"> to conference sessions</w:t>
      </w:r>
      <w:r w:rsidR="007D57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7D57A8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</w:t>
      </w:r>
      <w:r w:rsidR="007D57A8">
        <w:rPr>
          <w:rFonts w:ascii="Arial" w:hAnsi="Arial" w:cs="Arial"/>
          <w:sz w:val="24"/>
          <w:szCs w:val="24"/>
        </w:rPr>
        <w:t>aid in planning</w:t>
      </w:r>
      <w:r>
        <w:rPr>
          <w:rFonts w:ascii="Arial" w:hAnsi="Arial" w:cs="Arial"/>
          <w:sz w:val="24"/>
          <w:szCs w:val="24"/>
        </w:rPr>
        <w:t xml:space="preserve"> next year’s conference.  </w:t>
      </w:r>
    </w:p>
    <w:p w:rsidR="007D57A8" w:rsidRDefault="007D57A8" w:rsidP="00F80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survey</w:t>
      </w:r>
      <w:r w:rsidR="00765F7C">
        <w:rPr>
          <w:rFonts w:ascii="Arial" w:hAnsi="Arial" w:cs="Arial"/>
          <w:sz w:val="24"/>
          <w:szCs w:val="24"/>
        </w:rPr>
        <w:t xml:space="preserve"> instrument used in 2009</w:t>
      </w:r>
      <w:r>
        <w:rPr>
          <w:rFonts w:ascii="Arial" w:hAnsi="Arial" w:cs="Arial"/>
          <w:sz w:val="24"/>
          <w:szCs w:val="24"/>
        </w:rPr>
        <w:t xml:space="preserve"> is being revised to capture additional information about attendee preferences and interests to aid in planning for the future.</w:t>
      </w:r>
    </w:p>
    <w:p w:rsidR="007D57A8" w:rsidRDefault="007D57A8" w:rsidP="00F80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Member form, Mentor form, and Conference Highlights form </w:t>
      </w:r>
      <w:r w:rsidR="00765F7C">
        <w:rPr>
          <w:rFonts w:ascii="Arial" w:hAnsi="Arial" w:cs="Arial"/>
          <w:sz w:val="24"/>
          <w:szCs w:val="24"/>
        </w:rPr>
        <w:t xml:space="preserve">will </w:t>
      </w:r>
      <w:proofErr w:type="gramStart"/>
      <w:r w:rsidR="00765F7C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 updated</w:t>
      </w:r>
      <w:proofErr w:type="gramEnd"/>
      <w:r>
        <w:rPr>
          <w:rFonts w:ascii="Arial" w:hAnsi="Arial" w:cs="Arial"/>
          <w:sz w:val="24"/>
          <w:szCs w:val="24"/>
        </w:rPr>
        <w:t xml:space="preserve"> for the conference.  </w:t>
      </w:r>
      <w:r w:rsidR="00A23A01">
        <w:rPr>
          <w:rFonts w:ascii="Arial" w:hAnsi="Arial" w:cs="Arial"/>
          <w:sz w:val="24"/>
          <w:szCs w:val="24"/>
        </w:rPr>
        <w:t xml:space="preserve">Amanda and I worked together to plan for the 2014 New Members Orientation sessions. </w:t>
      </w:r>
    </w:p>
    <w:p w:rsidR="007D57A8" w:rsidRDefault="00094839" w:rsidP="00F80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Pens with the ICTA name were recommended </w:t>
      </w:r>
      <w:r w:rsidR="00A23A01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conference giveaways. </w:t>
      </w:r>
      <w:r w:rsidR="00A23A01">
        <w:rPr>
          <w:rFonts w:ascii="Arial" w:hAnsi="Arial" w:cs="Arial"/>
          <w:sz w:val="24"/>
          <w:szCs w:val="24"/>
        </w:rPr>
        <w:t>Pens</w:t>
      </w:r>
      <w:r>
        <w:rPr>
          <w:rFonts w:ascii="Arial" w:hAnsi="Arial" w:cs="Arial"/>
          <w:sz w:val="24"/>
          <w:szCs w:val="24"/>
        </w:rPr>
        <w:t xml:space="preserve"> </w:t>
      </w:r>
      <w:r w:rsidR="00A23A01">
        <w:rPr>
          <w:rFonts w:ascii="Arial" w:hAnsi="Arial" w:cs="Arial"/>
          <w:sz w:val="24"/>
          <w:szCs w:val="24"/>
        </w:rPr>
        <w:t>are also</w:t>
      </w:r>
      <w:r>
        <w:rPr>
          <w:rFonts w:ascii="Arial" w:hAnsi="Arial" w:cs="Arial"/>
          <w:sz w:val="24"/>
          <w:szCs w:val="24"/>
        </w:rPr>
        <w:t xml:space="preserve"> good to take to other conferences throughout the year to promote the ICTA name. The Central Office purchased a quantity of these for the conference. </w:t>
      </w:r>
    </w:p>
    <w:p w:rsidR="00A23A01" w:rsidRDefault="00A23A01" w:rsidP="00A23A01">
      <w:pPr>
        <w:ind w:left="360"/>
        <w:rPr>
          <w:rFonts w:ascii="Arial" w:hAnsi="Arial" w:cs="Arial"/>
          <w:sz w:val="24"/>
          <w:szCs w:val="24"/>
        </w:rPr>
      </w:pPr>
    </w:p>
    <w:p w:rsidR="00A23A01" w:rsidRDefault="00A23A01" w:rsidP="00A23A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A23A01" w:rsidRPr="00A23A01" w:rsidRDefault="00A23A01" w:rsidP="00A23A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Julie </w:t>
      </w:r>
      <w:proofErr w:type="spellStart"/>
      <w:r>
        <w:rPr>
          <w:rFonts w:ascii="Arial" w:hAnsi="Arial" w:cs="Arial"/>
          <w:sz w:val="24"/>
          <w:szCs w:val="24"/>
        </w:rPr>
        <w:t>Weishar</w:t>
      </w:r>
      <w:proofErr w:type="spellEnd"/>
      <w:r>
        <w:rPr>
          <w:rFonts w:ascii="Arial" w:hAnsi="Arial" w:cs="Arial"/>
          <w:sz w:val="24"/>
          <w:szCs w:val="24"/>
        </w:rPr>
        <w:t>, Membership-PR Co-Chair</w:t>
      </w:r>
    </w:p>
    <w:sectPr w:rsidR="00A23A01" w:rsidRPr="00A23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F767B"/>
    <w:multiLevelType w:val="hybridMultilevel"/>
    <w:tmpl w:val="34E6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8E"/>
    <w:rsid w:val="00077ED8"/>
    <w:rsid w:val="00094839"/>
    <w:rsid w:val="001A5E62"/>
    <w:rsid w:val="00416607"/>
    <w:rsid w:val="00472C1C"/>
    <w:rsid w:val="006C65CE"/>
    <w:rsid w:val="00765F7C"/>
    <w:rsid w:val="007D57A8"/>
    <w:rsid w:val="00800131"/>
    <w:rsid w:val="00801EAD"/>
    <w:rsid w:val="008805FB"/>
    <w:rsid w:val="008B6EF2"/>
    <w:rsid w:val="009D121D"/>
    <w:rsid w:val="00A23A01"/>
    <w:rsid w:val="00F27D16"/>
    <w:rsid w:val="00F8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District No. 5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Marvin, Ellie</cp:lastModifiedBy>
  <cp:revision>2</cp:revision>
  <dcterms:created xsi:type="dcterms:W3CDTF">2014-09-23T15:35:00Z</dcterms:created>
  <dcterms:modified xsi:type="dcterms:W3CDTF">2014-09-23T15:35:00Z</dcterms:modified>
</cp:coreProperties>
</file>